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ANEXO 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MODELO DE PROPOSTA COMERCIAL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Pregão Eletrônico n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.º ____/____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Nome da Empresa: 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CNPJ: </w:t>
        <w:tab/>
        <w:tab/>
        <w:tab/>
        <w:t xml:space="preserve">Inscrição Estadual: </w:t>
        <w:tab/>
        <w:tab/>
        <w:tab/>
        <w:t xml:space="preserve">Inscrição Municipal: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Endereço:               </w:t>
        <w:tab/>
        <w:tab/>
        <w:tab/>
        <w:tab/>
        <w:tab/>
        <w:tab/>
        <w:t xml:space="preserve">CEP: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Fone: </w:t>
        <w:tab/>
        <w:tab/>
        <w:tab/>
        <w:tab/>
        <w:tab/>
        <w:t xml:space="preserve">E-mail:</w:t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Representante/sócio Legal: (Nome completo, CPF, CI, estado civil, Celular)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Conta Corrente nº: ____ Banco: _____ Agência n° ____ 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À Câmara Municipal de Anápolis: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Prezados Senhores:</w:t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360" w:lineRule="auto"/>
        <w:ind w:firstLine="1133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Apresentamos a Vossas Senhorias nossa proposta referente ao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fornecimento parcelado de quadros para suprir as necessidades da Câmara Municipal de Anápolis pelo período de até 12 (doze) meses conforme condições, quantidades e exigências estabelecidas no Edital e seus anexos,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do Pregão eletrônico nº ___/___.</w:t>
      </w:r>
    </w:p>
    <w:p w:rsidR="00000000" w:rsidDel="00000000" w:rsidP="00000000" w:rsidRDefault="00000000" w:rsidRPr="00000000" w14:paraId="00000017">
      <w:pPr>
        <w:spacing w:after="0" w:line="360" w:lineRule="auto"/>
        <w:ind w:firstLine="1133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360" w:lineRule="auto"/>
        <w:ind w:firstLine="1133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validade de nossa proposta é de 60 (sessenta) dias corridos, a contar da data de abertura da licitação.</w:t>
      </w:r>
    </w:p>
    <w:p w:rsidR="00000000" w:rsidDel="00000000" w:rsidP="00000000" w:rsidRDefault="00000000" w:rsidRPr="00000000" w14:paraId="00000019">
      <w:pPr>
        <w:spacing w:after="0" w:line="360" w:lineRule="auto"/>
        <w:ind w:firstLine="1133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360" w:lineRule="auto"/>
        <w:ind w:firstLine="1133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Descrição dos itens a serem fornecidos com os quantitativos e estimativa de preços, com seus valores unitário e total do fornecimento: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ind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spacing w:after="280" w:before="120" w:line="312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after="280" w:before="120" w:line="312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fffff" w:val="clear"/>
        <w:spacing w:after="280" w:before="120" w:line="312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25.0" w:type="dxa"/>
        <w:jc w:val="left"/>
        <w:tblInd w:w="-840.0" w:type="dxa"/>
        <w:tblLayout w:type="fixed"/>
        <w:tblLook w:val="0400"/>
      </w:tblPr>
      <w:tblGrid>
        <w:gridCol w:w="765"/>
        <w:gridCol w:w="720"/>
        <w:gridCol w:w="3600"/>
        <w:gridCol w:w="1140"/>
        <w:gridCol w:w="1605"/>
        <w:gridCol w:w="1245"/>
        <w:gridCol w:w="1050"/>
        <w:tblGridChange w:id="0">
          <w:tblGrid>
            <w:gridCol w:w="765"/>
            <w:gridCol w:w="720"/>
            <w:gridCol w:w="3600"/>
            <w:gridCol w:w="1140"/>
            <w:gridCol w:w="1605"/>
            <w:gridCol w:w="1245"/>
            <w:gridCol w:w="105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LOTE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ESPECIFICAÇÃO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393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24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line="360" w:lineRule="auto"/>
              <w:ind w:left="8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MOLDURA DE MADEIRA PARA QUADROS (34X46,8cm) COM VIDRO. 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Moldura 34,8x46,8 cm (medida total externa) para imagens com folha A3 com 30x42 cm (medida interna), quadros com moldura em madeira com 3 cm de largura e 1 cm de espessura, na cor preta, vidro 2 mm Incolor, fundo MDF 3mm, pendurador móvel (pode posicionar a imagem tanto na vertical como na horizontal).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line="360" w:lineRule="auto"/>
              <w:ind w:left="80" w:firstLine="0"/>
              <w:jc w:val="center"/>
              <w:rPr>
                <w:rFonts w:ascii="Arial" w:cs="Arial" w:eastAsia="Arial" w:hAnsi="Arial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UND.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24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24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="360" w:lineRule="auto"/>
              <w:ind w:left="8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MOLDURA DE ALUMÍNIO PARA QUADROS (37X49,2cm) COM VIDRO DUPLO.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Moldura 37x49,2 cm (medida total externa) para imagens com 35,4x47,6 cm (medida interna), quadros com moldura em alumínio com espessura de 1,5 cm e 1,2 cm de largura, na cor prata, vidro Incolor duplo com espessura de 2 mm cada, pendurador móvel (pode posicionar a imagem tanto na vertical como na horizontal).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0" w:line="360" w:lineRule="auto"/>
              <w:ind w:left="80" w:firstLine="0"/>
              <w:jc w:val="center"/>
              <w:rPr>
                <w:rFonts w:ascii="Arial" w:cs="Arial" w:eastAsia="Arial" w:hAnsi="Arial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UND.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24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br w:type="textWrapping"/>
              <w:br w:type="textWrapping"/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24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24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br w:type="textWrapping"/>
              <w:br w:type="textWrapping"/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3.9453125" w:hRule="atLeast"/>
          <w:tblHeader w:val="0"/>
        </w:trPr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VALOR TOTAL GLOBAL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24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05F">
      <w:pPr>
        <w:shd w:fill="ffffff" w:val="clear"/>
        <w:spacing w:after="280" w:before="120" w:line="312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360" w:lineRule="auto"/>
        <w:ind w:firstLine="1133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DECLARAMOS que os preços incluem todos os custos diretos e indiretos, encargos tributários, transportes, encargos trabalhistas, dentre outros.</w:t>
      </w:r>
    </w:p>
    <w:p w:rsidR="00000000" w:rsidDel="00000000" w:rsidP="00000000" w:rsidRDefault="00000000" w:rsidRPr="00000000" w14:paraId="00000061">
      <w:pPr>
        <w:spacing w:line="360" w:lineRule="auto"/>
        <w:ind w:firstLine="1133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Finalmente, declaramos que temos pleno conhecimento de todos os aspectos relativos à licitação em causa e nossa plena concordância com as condições estabelecidas no Edital da licitação e seus Anexos, conforme demonstrativo abaixo.</w:t>
      </w:r>
    </w:p>
    <w:p w:rsidR="00000000" w:rsidDel="00000000" w:rsidP="00000000" w:rsidRDefault="00000000" w:rsidRPr="00000000" w14:paraId="00000062">
      <w:pPr>
        <w:spacing w:line="360" w:lineRule="auto"/>
        <w:ind w:firstLine="1133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.................................., ............ de ............................ de 2024.</w:t>
      </w:r>
    </w:p>
    <w:p w:rsidR="00000000" w:rsidDel="00000000" w:rsidP="00000000" w:rsidRDefault="00000000" w:rsidRPr="00000000" w14:paraId="00000063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67">
      <w:pPr>
        <w:spacing w:after="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representante legal da licitante </w:t>
      </w:r>
    </w:p>
    <w:p w:rsidR="00000000" w:rsidDel="00000000" w:rsidP="00000000" w:rsidRDefault="00000000" w:rsidRPr="00000000" w14:paraId="00000068">
      <w:pPr>
        <w:spacing w:after="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ou do procurador / preposto / credenciado</w:t>
      </w:r>
    </w:p>
    <w:sectPr>
      <w:headerReference r:id="rId7" w:type="default"/>
      <w:footerReference r:id="rId8" w:type="default"/>
      <w:pgSz w:h="16838" w:w="11906" w:orient="portrait"/>
      <w:pgMar w:bottom="1418" w:top="1843" w:left="1701" w:right="1701" w:header="708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Arial M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sz w:val="6"/>
        <w:szCs w:val="6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-152399</wp:posOffset>
              </wp:positionH>
              <wp:positionV relativeFrom="paragraph">
                <wp:posOffset>0</wp:posOffset>
              </wp:positionV>
              <wp:extent cx="128905" cy="1295400"/>
              <wp:effectExtent b="0" l="0" r="0" t="0"/>
              <wp:wrapNone/>
              <wp:docPr id="4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00598" y="3151350"/>
                        <a:ext cx="90805" cy="1257300"/>
                      </a:xfrm>
                      <a:prstGeom prst="rect">
                        <a:avLst/>
                      </a:prstGeom>
                      <a:solidFill>
                        <a:srgbClr val="07012D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-152399</wp:posOffset>
              </wp:positionH>
              <wp:positionV relativeFrom="paragraph">
                <wp:posOffset>0</wp:posOffset>
              </wp:positionV>
              <wp:extent cx="128905" cy="1295400"/>
              <wp:effectExtent b="0" l="0" r="0" t="0"/>
              <wp:wrapNone/>
              <wp:docPr id="4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8905" cy="129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Avenida Jamel Cecílio, quadra 50, lote 14</w:t>
    </w:r>
    <w:r w:rsidDel="00000000" w:rsidR="00000000" w:rsidRPr="00000000">
      <w:rPr>
        <w:color w:val="000000"/>
        <w:sz w:val="20"/>
        <w:szCs w:val="20"/>
        <w:rtl w:val="0"/>
      </w:rPr>
      <w:t xml:space="preserve">,</w:t>
    </w:r>
    <w:r w:rsidDel="00000000" w:rsidR="00000000" w:rsidRPr="00000000">
      <w:rPr>
        <w:sz w:val="20"/>
        <w:szCs w:val="20"/>
        <w:rtl w:val="0"/>
      </w:rPr>
      <w:t xml:space="preserve"> </w:t>
    </w:r>
  </w:p>
  <w:p w:rsidR="00000000" w:rsidDel="00000000" w:rsidP="00000000" w:rsidRDefault="00000000" w:rsidRPr="00000000" w14:paraId="0000006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Bairro Jundiaí</w:t>
    </w:r>
    <w:r w:rsidDel="00000000" w:rsidR="00000000" w:rsidRPr="00000000">
      <w:rPr>
        <w:color w:val="000000"/>
        <w:sz w:val="20"/>
        <w:szCs w:val="20"/>
        <w:rtl w:val="0"/>
      </w:rPr>
      <w:t xml:space="preserve">, Anápolis-GO.</w:t>
    </w:r>
  </w:p>
  <w:p w:rsidR="00000000" w:rsidDel="00000000" w:rsidP="00000000" w:rsidRDefault="00000000" w:rsidRPr="00000000" w14:paraId="0000006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sz w:val="20"/>
        <w:szCs w:val="20"/>
      </w:rPr>
    </w:pPr>
    <w:r w:rsidDel="00000000" w:rsidR="00000000" w:rsidRPr="00000000">
      <w:rPr>
        <w:b w:val="1"/>
        <w:color w:val="000000"/>
        <w:sz w:val="20"/>
        <w:szCs w:val="20"/>
        <w:rtl w:val="0"/>
      </w:rPr>
      <w:t xml:space="preserve">CEP: 75</w:t>
    </w:r>
    <w:r w:rsidDel="00000000" w:rsidR="00000000" w:rsidRPr="00000000">
      <w:rPr>
        <w:b w:val="1"/>
        <w:sz w:val="20"/>
        <w:szCs w:val="20"/>
        <w:rtl w:val="0"/>
      </w:rPr>
      <w:t xml:space="preserve">110-330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3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b w:val="1"/>
        <w:color w:val="000000"/>
        <w:sz w:val="20"/>
        <w:szCs w:val="20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b w:val="1"/>
        <w:color w:val="000000"/>
        <w:sz w:val="28"/>
        <w:szCs w:val="28"/>
      </w:rPr>
    </w:pPr>
    <w:r w:rsidDel="00000000" w:rsidR="00000000" w:rsidRPr="00000000">
      <w:rPr>
        <w:b w:val="1"/>
        <w:color w:val="000000"/>
        <w:sz w:val="28"/>
        <w:szCs w:val="28"/>
        <w:rtl w:val="0"/>
      </w:rPr>
      <w:t xml:space="preserve">anapolis.go.leg.br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widowControl w:val="0"/>
      <w:spacing w:after="0" w:line="14.399999999999999" w:lineRule="auto"/>
      <w:rPr>
        <w:color w:val="000000"/>
      </w:rPr>
    </w:pPr>
    <w:r w:rsidDel="00000000" w:rsidR="00000000" w:rsidRPr="00000000">
      <w:rPr>
        <w:rFonts w:ascii="Arial MT" w:cs="Arial MT" w:eastAsia="Arial MT" w:hAnsi="Arial MT"/>
        <w:sz w:val="24"/>
        <w:szCs w:val="24"/>
      </w:rPr>
      <w:drawing>
        <wp:inline distB="114300" distT="114300" distL="114300" distR="114300">
          <wp:extent cx="2486261" cy="1223080"/>
          <wp:effectExtent b="0" l="0" r="0" t="0"/>
          <wp:docPr id="4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86261" cy="12230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F73AF6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F73AF6"/>
  </w:style>
  <w:style w:type="paragraph" w:styleId="Rodap">
    <w:name w:val="footer"/>
    <w:basedOn w:val="Normal"/>
    <w:link w:val="RodapChar"/>
    <w:uiPriority w:val="99"/>
    <w:unhideWhenUsed w:val="1"/>
    <w:rsid w:val="00F73AF6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F73AF6"/>
  </w:style>
  <w:style w:type="paragraph" w:styleId="PargrafodaLista">
    <w:name w:val="List Paragraph"/>
    <w:basedOn w:val="Normal"/>
    <w:uiPriority w:val="34"/>
    <w:qFormat w:val="1"/>
    <w:rsid w:val="00635694"/>
    <w:pPr>
      <w:spacing w:after="0"/>
      <w:ind w:left="720"/>
      <w:contextualSpacing w:val="1"/>
    </w:pPr>
    <w:rPr>
      <w:rFonts w:ascii="Arial" w:cs="Arial" w:eastAsia="Arial" w:hAnsi="Arial"/>
    </w:rPr>
  </w:style>
  <w:style w:type="paragraph" w:styleId="Default" w:customStyle="1">
    <w:name w:val="Default"/>
    <w:rsid w:val="00635694"/>
    <w:pPr>
      <w:autoSpaceDE w:val="0"/>
      <w:autoSpaceDN w:val="0"/>
      <w:adjustRightInd w:val="0"/>
      <w:spacing w:after="0" w:line="240" w:lineRule="auto"/>
    </w:pPr>
    <w:rPr>
      <w:rFonts w:ascii="Arial" w:cs="Arial" w:eastAsia="Arial" w:hAnsi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 w:val="1"/>
    <w:rsid w:val="00635694"/>
    <w:pPr>
      <w:widowControl w:val="0"/>
      <w:autoSpaceDE w:val="0"/>
      <w:autoSpaceDN w:val="0"/>
      <w:spacing w:after="0" w:before="200" w:line="240" w:lineRule="auto"/>
      <w:ind w:left="303"/>
      <w:jc w:val="both"/>
    </w:pPr>
    <w:rPr>
      <w:rFonts w:ascii="Arial MT" w:cs="Arial MT" w:eastAsia="Arial MT" w:hAnsi="Arial MT"/>
      <w:sz w:val="24"/>
      <w:szCs w:val="24"/>
      <w:lang w:eastAsia="en-US" w:val="pt-PT"/>
    </w:rPr>
  </w:style>
  <w:style w:type="character" w:styleId="CorpodetextoChar" w:customStyle="1">
    <w:name w:val="Corpo de texto Char"/>
    <w:basedOn w:val="Fontepargpadro"/>
    <w:link w:val="Corpodetexto"/>
    <w:uiPriority w:val="1"/>
    <w:rsid w:val="00635694"/>
    <w:rPr>
      <w:rFonts w:ascii="Arial MT" w:cs="Arial MT" w:eastAsia="Arial MT" w:hAnsi="Arial MT"/>
      <w:sz w:val="24"/>
      <w:szCs w:val="24"/>
      <w:lang w:eastAsia="en-US" w:val="pt-PT"/>
    </w:rPr>
  </w:style>
  <w:style w:type="paragraph" w:styleId="Normal1" w:customStyle="1">
    <w:name w:val="Normal1"/>
    <w:rsid w:val="00635694"/>
    <w:pPr>
      <w:spacing w:after="0"/>
    </w:pPr>
    <w:rPr>
      <w:rFonts w:ascii="Arial" w:cs="Arial" w:eastAsia="Arial" w:hAnsi="Aria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U2bTxWRGWlOcGLn4pxPM7PRiOw==">CgMxLjA4AHIhMWh1YmtPWExqRExsQXFnR1piN2JYUGZ3SFVQd243bFBf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2024-02-26T19:44:00Z</dcterms:created>
</cp:coreProperties>
</file>